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91E" w:rsidRPr="00D56485" w:rsidRDefault="0021791E" w:rsidP="00D56485">
      <w:pPr>
        <w:jc w:val="center"/>
        <w:rPr>
          <w:rFonts w:ascii="Times New Roman" w:hAnsi="Times New Roman"/>
          <w:b/>
          <w:sz w:val="28"/>
          <w:szCs w:val="28"/>
        </w:rPr>
      </w:pPr>
      <w:r w:rsidRPr="00D56485">
        <w:rPr>
          <w:rFonts w:ascii="Times New Roman" w:hAnsi="Times New Roman"/>
          <w:b/>
          <w:sz w:val="28"/>
          <w:szCs w:val="28"/>
        </w:rPr>
        <w:t>ДОГОВОР  ПОДРЯДА</w:t>
      </w:r>
    </w:p>
    <w:p w:rsidR="0021791E" w:rsidRPr="00D56485" w:rsidRDefault="0021791E" w:rsidP="00D56485">
      <w:pPr>
        <w:jc w:val="center"/>
        <w:rPr>
          <w:rFonts w:ascii="Times New Roman" w:hAnsi="Times New Roman"/>
          <w:b/>
          <w:sz w:val="28"/>
          <w:szCs w:val="28"/>
        </w:rPr>
      </w:pPr>
      <w:r w:rsidRPr="00D56485">
        <w:rPr>
          <w:rFonts w:ascii="Times New Roman" w:hAnsi="Times New Roman"/>
          <w:b/>
          <w:sz w:val="28"/>
          <w:szCs w:val="28"/>
        </w:rPr>
        <w:t>(Проект)</w:t>
      </w:r>
    </w:p>
    <w:p w:rsidR="0021791E" w:rsidRPr="00D56485" w:rsidRDefault="0021791E" w:rsidP="00D56485">
      <w:pPr>
        <w:jc w:val="center"/>
        <w:rPr>
          <w:rFonts w:ascii="Times New Roman" w:hAnsi="Times New Roman"/>
          <w:b/>
          <w:sz w:val="28"/>
          <w:szCs w:val="28"/>
        </w:rPr>
      </w:pPr>
      <w:r w:rsidRPr="00D56485">
        <w:rPr>
          <w:rFonts w:ascii="Times New Roman" w:hAnsi="Times New Roman"/>
          <w:b/>
          <w:sz w:val="28"/>
          <w:szCs w:val="28"/>
        </w:rPr>
        <w:t>на выполнение работ по капитальному ремонту</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жилого дома: № __ по ул. ______</w:t>
      </w:r>
    </w:p>
    <w:p w:rsidR="0021791E" w:rsidRPr="00D56485" w:rsidRDefault="0021791E" w:rsidP="00D56485">
      <w:pPr>
        <w:rPr>
          <w:rFonts w:ascii="Times New Roman" w:hAnsi="Times New Roman"/>
          <w:sz w:val="28"/>
          <w:szCs w:val="28"/>
        </w:rPr>
      </w:pPr>
    </w:p>
    <w:p w:rsidR="0021791E" w:rsidRPr="00D56485" w:rsidRDefault="0021791E" w:rsidP="00D56485">
      <w:pPr>
        <w:rPr>
          <w:rFonts w:ascii="Times New Roman" w:hAnsi="Times New Roman"/>
          <w:sz w:val="28"/>
          <w:szCs w:val="28"/>
        </w:rPr>
      </w:pPr>
      <w:r>
        <w:rPr>
          <w:rFonts w:ascii="Times New Roman" w:hAnsi="Times New Roman"/>
          <w:sz w:val="28"/>
          <w:szCs w:val="28"/>
        </w:rPr>
        <w:t>пгт Посьет</w:t>
      </w:r>
      <w:r w:rsidRPr="00D56485">
        <w:rPr>
          <w:rFonts w:ascii="Times New Roman" w:hAnsi="Times New Roman"/>
          <w:sz w:val="28"/>
          <w:szCs w:val="28"/>
        </w:rPr>
        <w:tab/>
      </w:r>
      <w:r w:rsidRPr="00D56485">
        <w:rPr>
          <w:rFonts w:ascii="Times New Roman" w:hAnsi="Times New Roman"/>
          <w:sz w:val="28"/>
          <w:szCs w:val="28"/>
        </w:rPr>
        <w:tab/>
        <w:t xml:space="preserve">      </w:t>
      </w:r>
      <w:r>
        <w:rPr>
          <w:rFonts w:ascii="Times New Roman" w:hAnsi="Times New Roman"/>
          <w:sz w:val="28"/>
          <w:szCs w:val="28"/>
        </w:rPr>
        <w:t xml:space="preserve">     «____»                 2012</w:t>
      </w:r>
      <w:r w:rsidRPr="00D56485">
        <w:rPr>
          <w:rFonts w:ascii="Times New Roman" w:hAnsi="Times New Roman"/>
          <w:sz w:val="28"/>
          <w:szCs w:val="28"/>
        </w:rPr>
        <w:t xml:space="preserve">г. </w:t>
      </w:r>
    </w:p>
    <w:p w:rsidR="0021791E" w:rsidRPr="00D56485" w:rsidRDefault="0021791E" w:rsidP="00D56485">
      <w:pPr>
        <w:rPr>
          <w:rFonts w:ascii="Times New Roman" w:hAnsi="Times New Roman"/>
          <w:sz w:val="28"/>
          <w:szCs w:val="28"/>
        </w:rPr>
      </w:pPr>
      <w:bookmarkStart w:id="0" w:name="_GoBack"/>
      <w:bookmarkEnd w:id="0"/>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ab/>
        <w:t>___________________________________________-, именуемое в дальнейшем «Заказчик» в лице __________________,  действующего на основании ________, __________________________________________________________________, и ____________________________________________________________ именуемое в дальнейшем «Подрядчик», в лице _____________________________________________, действующего на основании ___________________________________________________, , заключили настоящий договор подряда (далее по тексту - договор) о нижеследующем:</w:t>
      </w: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1. ПРЕДМЕТ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1.1.В соответствии с настоящим договором Заказчик поручает, а Подрядчик обязуется выполнить подрядные  работы по капитальному ремонту _____________________ жилого дома по адресу: ___________________________ в соответствии с требованиями действующих Строительных норм и правил (СНиП) на работы по предмету договора согласно сметной документации (Приложение №1 к настоящему договору, которое является его неотъемлемой частью).</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1.2. Подрядчик обязуется  выполнить работы качественно, в установленные настоящим договором сроки. Подрядчик несёт материальную ответственность за ненадлежащее качество предоставленных им материалов и оборудования, а также за предоставление материалов и оборудования, обременённых правами третьих лиц.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1.3. Основанием для заключения настоящего договора является протокол оценки и сопоставления заявок № ___ от _________________ 2012.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1.4. Настоящий договор заключен во исполнение Федерального закона от 21.07.2007 № 185 ФЗ «О фонде содействия реформированию жилищно-коммунального хозяйства».</w:t>
      </w:r>
    </w:p>
    <w:p w:rsidR="0021791E" w:rsidRPr="00D56485" w:rsidRDefault="0021791E" w:rsidP="00D56485">
      <w:pPr>
        <w:rPr>
          <w:rFonts w:ascii="Times New Roman" w:hAnsi="Times New Roman"/>
          <w:sz w:val="28"/>
          <w:szCs w:val="28"/>
        </w:rPr>
      </w:pP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2. ЦЕНА И ПОРЯДОК ОПЛАТЫ ПО ДОГОВОРУ</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2.1.  Цена договора определена на основании открытого конкурса от «__» ______________ 20   г. по привлечению подрядных организаций для выполнения работ по капитальному ремонту, реставрации фасадов многоквартирных домов и составляет ___________________________________ руб.</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2.2. Подрядчик подтверждает цену договора локальным ресурсным сметным расчетом, составленным с учетом всех обязательных платежей. Сметный расчет должен соответствовать, указанной в п. 2.1. настоящего договора цене и является неотъемлемой частью настоящего договора (Приложение № 1). Сметный расчет должен быть составлен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ресурсным методом на базе программного комплекса «Гранд-смета» на основании сборников ГЭСН, утвержденных и введенных в действие с 1 января 2000 года постановлением Госстроя России от 17 декабря 1999 года и в соответствии с МДС 81 – 35.2004 Методика определения стоимости строительной продукции».</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2.3. Цена договора включает в себя стоимость работ, материалов, все налоги, пошлины, сборы и прочие затраты, которые Подрядчик понесет в ходе исполнения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2.4. Цена договора является твердой и не может изменяться в ходе его исполнения, за исключением снижения по соглашению сторон без изменения условий исполнения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2.5. Форма расчета между сторонами – безналичная. Оплата обязательств Заказчика по настоящему  договору производится с отдельного банковского счета. Заказчик оплачивает Подрядчику аванс в размере  30 % от стоимости  договора в течение 10 дней после подписания договора. Окончательная оплата производится за фактически оконченные виды работ после подписания акта о приемке выполненных работ (форма КС-2), справки о стоимости выполненных работ и затрат (форма КС-3) и предоставлении счета в течении 14 дней.</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w:t>
      </w: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3.СРОКИ ВЫПОЛНЕНИЯ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3.1.  Устанавливаются следующие сроки выполнения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начало проведения работ: в течение 3-х рабочих дней с момента заключения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         - окончание проведения работ: не более ___ дней с момента заключения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3.2. Сроки  производства отдельных этапов работ (промежуточные сроки) выполнения работ устанавливаются графиком выполнения работ (Приложение № 2 к договору), являющимся неотъемлемой частью настоящего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График выполнения работ составляется Подрядчиком и представляется на утверждение Заказчику.</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3.3. За нарушение установленных сроков подрядчик несет ответственность, предусмотренную законодательством и настоящим  договором.</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3.4. Допускается досрочное выполнение работ.</w:t>
      </w:r>
    </w:p>
    <w:p w:rsidR="0021791E" w:rsidRPr="00D56485" w:rsidRDefault="0021791E" w:rsidP="00D56485">
      <w:pPr>
        <w:rPr>
          <w:rFonts w:ascii="Times New Roman" w:hAnsi="Times New Roman"/>
          <w:sz w:val="28"/>
          <w:szCs w:val="28"/>
        </w:rPr>
      </w:pP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4. ПРАВА И ОБЯЗАННОСТИ СТОРОН</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4.1.Заказчик имеет право:</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4.1.1. </w:t>
      </w:r>
      <w:r w:rsidRPr="00D56485">
        <w:rPr>
          <w:rFonts w:ascii="Times New Roman" w:hAnsi="Times New Roman"/>
          <w:sz w:val="28"/>
          <w:szCs w:val="28"/>
        </w:rPr>
        <w:tab/>
        <w:t>В любое время проверять ход и качество работы, выполняемой Подрядчиком, и соблюдение им технологии производства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4.1.2. </w:t>
      </w:r>
      <w:r w:rsidRPr="00D56485">
        <w:rPr>
          <w:rFonts w:ascii="Times New Roman" w:hAnsi="Times New Roman"/>
          <w:sz w:val="28"/>
          <w:szCs w:val="28"/>
        </w:rPr>
        <w:tab/>
        <w:t xml:space="preserve"> Не оплачивать услуги и расходы Подрядчика при некачественном   (с нарушением технологий) исполнении  работ в отношении указанных работ.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4.1.3. </w:t>
      </w:r>
      <w:r w:rsidRPr="00D56485">
        <w:rPr>
          <w:rFonts w:ascii="Times New Roman" w:hAnsi="Times New Roman"/>
          <w:sz w:val="28"/>
          <w:szCs w:val="28"/>
        </w:rPr>
        <w:tab/>
        <w:t xml:space="preserve">Устанавливать Подрядчику разумный срок устранения допущенных недостатков.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4.1.4. </w:t>
      </w:r>
      <w:r w:rsidRPr="00D56485">
        <w:rPr>
          <w:rFonts w:ascii="Times New Roman" w:hAnsi="Times New Roman"/>
          <w:sz w:val="28"/>
          <w:szCs w:val="28"/>
        </w:rPr>
        <w:tab/>
        <w:t>Отказаться от приемки результата работ в случае обнаружения недостатков, которые исключают возможность эксплуатации отремонтированных объектов.</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4.1.5. </w:t>
      </w:r>
      <w:r w:rsidRPr="00D56485">
        <w:rPr>
          <w:rFonts w:ascii="Times New Roman" w:hAnsi="Times New Roman"/>
          <w:sz w:val="28"/>
          <w:szCs w:val="28"/>
        </w:rPr>
        <w:tab/>
        <w:t>Назначить представителя для контроля над сроком и качеством выполняемых работ. Представитель Заказчика имеет право проверить ход и качество выполняемых работ, качество материалов, а также остановить работы в случае нарушения технологии ремонтных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4.1.6.</w:t>
      </w:r>
      <w:r w:rsidRPr="00D56485">
        <w:rPr>
          <w:rFonts w:ascii="Times New Roman" w:hAnsi="Times New Roman"/>
          <w:sz w:val="28"/>
          <w:szCs w:val="28"/>
        </w:rPr>
        <w:tab/>
        <w:t>При осуществлении контроля письменно заявить об обнаруженных отступлениях от условий договора, которые могут ухудшить качество работ, или об имеющихся недостатках (дефектах) в работе.</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4.2.</w:t>
      </w:r>
      <w:r w:rsidRPr="00D56485">
        <w:rPr>
          <w:rFonts w:ascii="Times New Roman" w:hAnsi="Times New Roman"/>
          <w:sz w:val="28"/>
          <w:szCs w:val="28"/>
        </w:rPr>
        <w:tab/>
        <w:t>Заказчик обязан:</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         4.2.1.   Обеспечить организацию технического надзора в течение всего периода производства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         4.2.2. Принять и оплатить в сроки и в порядке, предусмотренном  настоящим договором, качественно выполненные Подрядчиком работы.</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4.2.3. Обеспечить явку уполномоченного представителя для приемки работ и подписания акта о приемке выполненных работ (КС-2).</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      4.3. Подрядчик обязан:</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4.3.1. Предоставить сметный расчет на выполнение работ в соответствии с п. 2.2. настоящего договора (Приложение № 1 к договору).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4.3.2. Выполнить все предусмотренные работы в объеме и в сроки, предусмотренные настоящим договором, в соответствии с требованиями действующих строительных норм и правил (СНиП), ведомственных строительных норм, государственных и отраслевых стандартов, технических условий и иных норм.</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4.3.3. Приглашать представителя Заказчика представителя организации, осуществляющей технический надзор, для освидетельствования скрытых работ, ответственных конструкций, подлежащих освидетельствованию, обеспечивать допуск  к объектам работ представителя Заказчика.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4.3.4. Исполнять получаемые в ходе работы указания Заказчика, представителя организации, осуществляющей технический надзор, если таковые не противоречат условиям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4.3.5. Обеспечить выполнение работ необходимыми материалами, оборудованием, изделиями, конструкциями, комплектующими изделиями, строительной техникой. Возвести собственными силами и средствами на территории строительной площадки все временные сооружения, необходимые для хранения материалов и выполнения работ по настоящему договору. За предоставленные бытовые помещения и помещения для закрытого складирования материалов, а также за пользование коммунальными услугами (электроэнергия, водоснабжение и др.). Подрядчик производит оплату по действующим тарифам по договору с обслуживающей данный жилой дом организацией.</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4.3.6. Немедленно предупредить Заказчика и до получения от него указаний приостановить работу при обнаружении неблагоприятных или иных, не зависящих от Подрядчика обстоятельств, которые грозят годности выполняемой работы, либо создают невозможность ее завершения в срок.</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4.3.7. Обеспечить на объектах, в отношении которых ведутся работы, предусмотренные настоящим договором, выполнение необходимых противопожарных мероприятий и мероприятий по технике безопасности, требований по охране окружающей среды, зеленых насаждений и земли во время проведения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4.3.8.  В течение 3-х дней после окончания работ сообщить  Заказчику о выполнении  работ  и предоставить  акт о приемке выполненных работ (КС-2).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4.3.9. Нести риск случайной гибели или повреждения результата выполненной работы до передачи его Заказчику.</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4.3.10. Обеспечивать содержание и уборку строительной площадки и прилегающей к ней уличной площадки ежедневно по окончании смены.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4.3.11. Вывезти в недельный срок со дня подписания акта о приемке в эксплуатацию завершенного ремонтом объекта за пределы строительной площадки принадлежащие ему строительные машины и оборудование, транспортные средства, инструменты, приборы, инвентарь, строительные материалы, изделия, конструкции, временные здания и сооружения и другое имущество, а также строительный мусор.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4.3.12. Сдать выполненные работы с подписанием Акта о приемке выполненных работ (КС-2).</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4.4.   Подрядчик имеет право:</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4.4.1. Самостоятельно определять способ выполнения порученных ему работ и количество необходимого персонала в пределах утвержденной сметы.</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4.4.2. Привлечение третьих лиц для исполнения работ по договору не допускается.</w:t>
      </w:r>
    </w:p>
    <w:p w:rsidR="0021791E" w:rsidRPr="00D56485" w:rsidRDefault="0021791E" w:rsidP="00D56485">
      <w:pPr>
        <w:rPr>
          <w:rFonts w:ascii="Times New Roman" w:hAnsi="Times New Roman"/>
          <w:sz w:val="28"/>
          <w:szCs w:val="28"/>
        </w:rPr>
      </w:pP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5. ФОРСМАЖОРНЫЕ ОБСТОЯТЕЛЬСТВА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5.1.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действия внешних объективных факторов и прочих обстоятельств непреодолимой силы, если эти обстоятельства непосредственно повлияли на исполнение настоящего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5.2. Срок выполнения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21791E" w:rsidRPr="00D56485" w:rsidRDefault="0021791E" w:rsidP="00D56485">
      <w:pPr>
        <w:rPr>
          <w:rFonts w:ascii="Times New Roman" w:hAnsi="Times New Roman"/>
          <w:sz w:val="28"/>
          <w:szCs w:val="28"/>
        </w:rPr>
      </w:pP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6. ПРОИЗВОДСТВО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6.1. Заказчик назначает своего представителя на объекте капитального ремонта, который от его имени совместно с Подрядчиком осуществляет приемку по акту выполненных работ, надзор и контроль за их выполнением и качеством, а также производит проверку соответствия используемых Подрядчиком материалов и оборудования условиям договора и технической документации. Технический надзор выполняется Заказчиком при наличии соответствующей лицензии (СРО) или юридическим или физическим лицом, имеющим такую лицензию и наделенным соответствующими правами Заказчиком.</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6.2. Подрядчик за два дня до начала приемки извещает Заказчика о готовности отдельных ответственных конструкций, скрытых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Их готовность подтверждается актами освидетельствования скрытых работ и промежуточной приемки ответственных конструкций, подписанных Заказчиком, Подрядчиком, представителем организации, осуществляющей технический надзор.</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6.3. Подрядчик приступает к выполнению последующих работ только после подписания сторонами актов, предусмотренных п. 6.2 настоящего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Если закрытие работ выполнено без подтверждения Заказчика, представителем организации, осуществляющей технический надзор, или он не был информирован об этом, или информирован с опозданием, то по его требованию Подрядчик обязан за свой счет и своими силами вскрыть любую часть скрытых работ согласно указанию Заказчика, а затем восстановить ее.</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6.4. В случае если Заказчиком, представителем организации, осуществляющей технический надзор, будут обнаружены некачественно выполненные работы, то Подрядчик своими силами и за свой счет обязан в срок, установленный Заказчиком, переделать эти работы для обеспечения их надлежащего качества.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6.5. При отказе или уклонении Подрядчика от составления или подписания акта обнаружения дефектов и недоделок Заказчик составляет односторонний акт по фиксированию дефектов и недоделок и их характеру.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При возникновении между Заказчиком и Подрядчиком спора по поводу недостатков или их причин Заказчик вправе провести квалифицированную экспертизу с компенсацией расходов на ее проведение за счет Подрядчика.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При обоснованности претензий Заказчика Подрядчик обязан своими силами и за свой счет в срок, установленный Заказчиком, устранить недоделки и недостатки на объекте.</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При необоснованности претензий Заказчика стоимость экспертизы возлагается на Заказчика.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6.6. Подрядчик ведет Общий журнал выполненных работ (по форме N КС-6, утвержденным Постановлением Госкомстата России от 30.10.1997 N 71а),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Представитель Заказчика регулярно не реже одного раза в 15 дней проверяет и своей подписью подтверждает записи в журналах. Если Заказчик не удовлетворен ходом и качеством работ, применяемых материалов или записями Подрядчика, то он обязан изложить свое обоснованное мнение в журнале производства работ с указанием срока устранения допущенных отклонений. Подрядчик в течение указанного срока исполняет указания представителя Заказчика, о чем Подрядчик обязан сделать отметку об исполнении в журнале производства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При сдаче объекта капитального ремонта в эксплуатацию Общий журнал выполненных работ предъявляется рабочей комиссии и после приемки в эксплуатации объекта передаются на постоянное хранение Заказчику.</w:t>
      </w:r>
    </w:p>
    <w:p w:rsidR="0021791E" w:rsidRPr="00D56485" w:rsidRDefault="0021791E" w:rsidP="00D56485">
      <w:pPr>
        <w:rPr>
          <w:rFonts w:ascii="Times New Roman" w:hAnsi="Times New Roman"/>
          <w:sz w:val="28"/>
          <w:szCs w:val="28"/>
        </w:rPr>
      </w:pP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7. ПРИЕМКА ОБЪЕКТА ПОСЛЕ ЗАВЕРШЕНИЯ КАПИТАЛЬНОГО РЕМОНТА ПО ОБЪЕМУ И КАЧЕСТВУ</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7.1. Приемка объекта после завершения капитального ремонта осуществляется после выполнения Подрядчиком всех обязательств, предусмотренных настоящим договором.</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Приемка работ осуществляется согласно Ведомственным строительным нормам ВСН 42-85(Р).</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7.2. Подрядчик передает Заказчику за пять дней до начала приемки объекта после капитального ремонта два экземпляра исполнительной документации в составе, определенном Заказчиком, с письменным подтверждением соответствия переданной документации фактически выполненным работам.</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7.3. Приемка объекта производится в течение пяти дней после даты получения Заказчиком письменного извещения Подрядчика о его готовности.</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7.4. Приемка объекта осуществляется комиссией, включающей представителей Заказчика, Подрядчика, проектировщика (при наличии проекта), а также лицом, осуществляющим технический надзор. При этом проводится проверка качества работ и соответствие их договору, а также требованиям действующих строительных норм и правил, ведомственных строительных норм, государственных и отраслевых стандартов, технических условий и иных норм.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7.5. В случае обнаружения дефектов и недоделок Заказчик отказывает Подрядчику в приемке работ, указывая причину отказа, и назначает срок на исправление Подрядчиком дефектов и недоделок и дату повторной приемки, о чем составляется соответствующий акт, подписываемый обеими сторонами.</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7.6. При отказе или уклонении Подрядчика от составления или подписания указанного в пункте 7.5. настоящего договора акта Заказчик составляет односторонний акт.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При возникновении между Заказчиком и Подрядчиком спора по поводу недостатков или их причин Заказчик вправе провести квалифицированную экспертизу с компенсацией расходов на ее проведение за счет Подрядчика в порядке, предусмотренном пунктом 6.5. настоящего договора. </w:t>
      </w: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8. ГАРАНТИИ</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8.1. Подрядчик гарантирует: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надлежащее качество используемых материалов, конструкций, оборудования и систем, соответствие их проектным сертификатам,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качество выполненных всех работ в соответствии с технической документацией и действующими нормами и техническими условиями;</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своевременное устранение недостатков и дефектов, выявленных при приемке работ и в период гарантийной эксплуатации объекта;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бесперебойное функционирование инженерных систем и оборудования при нормальной эксплуатации объекта.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8.2. Гарантийный срок нормальной эксплуатации объекта и входящих в него инженерных систем, оборудования, материалов и работ устанавливается в 2 (два) года с момента подписания сторонами акта о приемке выполненных работ по форме КС-2.</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8.3. Если в период гарантийной эксплуатации объекта обнаружатся дефекты, препятствующие нормальной эксплуатации, то Подрядчик обязан их устранить за свой счет в согласованные с Заказчиком сроки.</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8.4. Для участия в составлении акта, фиксирующего дефекты, согласования порядка и сроков их устранения Подрядчик обязан командировать на объект своего представителя не позднее чем через 5 дней со дня получения извещения Заказчика.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Гарантийный срок в этом случае продлевается соответственно на период устранения дефектов.</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Указанные гарантии не распространяются на случаи преднамеренного повреждения объекта со стороны третьих лиц.</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8.5. При отказе или уклонении Подрядчика от составления или подписания акта обнаружения дефектов и недоделок Заказчик составляет односторонний акт по фиксированию дефектов и недоделок и их характеру.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При возникновении между Заказчиком и Подрядчиком спора по поводу недостатков или их причин Заказчик вправе провести квалифицированную экспертизу с компенсацией расходов на ее проведение за счет Подрядчика в порядке, предусмотренном пунктом 6.5. настоящего договора. </w:t>
      </w: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9. АРБИТРАЖ</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9.1. Все споры и разногласия, которые могут возникнуть между сторонами в связи с исполнением обязательств по настоящему договору, будут разрешаться в соответствии с действующим законодательством путем направления претензий, которые рассматриваются сторонами в течение 10 рабочих дней  со дня их получения.</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9.2. В случае если стороны не придут к соглашению по спорным вопросам, то спор подлежит рассмотрению в Арбитражном суде Приморского края.</w:t>
      </w:r>
    </w:p>
    <w:p w:rsidR="0021791E" w:rsidRPr="00D56485" w:rsidRDefault="0021791E" w:rsidP="00D56485">
      <w:pPr>
        <w:rPr>
          <w:rFonts w:ascii="Times New Roman" w:hAnsi="Times New Roman"/>
          <w:sz w:val="28"/>
          <w:szCs w:val="28"/>
        </w:rPr>
      </w:pP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10. ИМУЩЕСТВЕННАЯ ОТВЕТСТВЕННОСТЬ СТОРОН</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10.1. Стороны несут материальную ответственность за невыполнение взятых на себя обязательств по настоящему договору, в соответствии с его условиями и действующим законодательством Российской Федерации.</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10.2. Подрядчик несет полную материальную ответственность за сохранность оборудования и его технологическую исправность, сохранность материалов и инструментов, имущества собственников дома с момента начала работ до окончательной сдачи-приемки результата работ.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10.3. Подрядчик несет полную материальную ответственность за причиненный ущерб третьим лицам и Заказчику в процессе производства работ и возмещает его им за свой счет.</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10.4. В случае отказа, либо неисполнения действий в оговоренные сроки по возмещению нанесенного ущерба Заказчику или третьим лицам, Заказчик вправе самостоятельно взыскать с Подрядчика сумму нанесенного ущерба при расчетах за выполненные работы.</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10.4. В случае отказа, либо неисполнения действий в оговоренные сроки по возмещению нанесенного ущерба Заказчику или третьим лицам, Заказчик вправе самостоятельно взыскать с Подрядчика сумму нанесенного ущерба при расчетах за выполненные работы.</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10.5. В случае невыполнения работ в срок, оговоренный в договоре, Подрядчик несет ответственность перед Заказчиком в виде выплаты неустойки в размере 0,1% от общей сметной стоимости работ за каждый день просрочки.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10.6. В случае нарушения сроков выполнения отдельных видов работ (Графика выполнения работ) либо нарушения установленных Заказчиком сроков устранения обнаруженных дефектов Подрядчик несет ответственность перед Заказчиком в виде выплаты неустойки в размере в размере 0,1% от сметной стоимости соответствующего вида (этапа) работ за каждый день просрочки.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10.7. Подрядчик полностью освобождается от уплаты неустойки, если докажет, что просрочка исполнения обязательства произошла вследствие непреодолимой силы или по вине Заказчика.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10.8. При неисполнении требования Заказчика об устранении обнаруженных дефектов Подрядчиком в установленный Заказчиком срок Заказчик вправе привлечь третьих лиц для устранения таких дефектов. Сумма, необходимая для оплаты работ по устранению обнаруженных дефектов, выполненных третьими лицами, удерживается из платежа Подрядчику за выполненную работу.</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10.9. При неисполнении Подрядчиком требования по исправлению обнаруженных дефектов, в срок после повторного требования Заказчика возможно принятие работ по капитальному ремонту в целом при уплате штрафа Подрядчиком в размере 100% сметной стоимости соответствующего вида работ, выполненных Подрядчиком некачественно. Указанный штраф удерживается Заказчиком из платежа Подрядчику за выполненную работу.</w:t>
      </w: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11. РАСТОРЖЕНИЕ ДОГОВОРА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11.1. Действие договора может быть прекращено по соглашению сторон, при ликвидации Подрядчика и при отсутствии правопреемника, а также в иных случаях, предусмотренных действующим законодательством.</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11.2. Стороны в соответствии с пунктом 3 статьи 450 Гражданского кодекса Российской Федерации пришли к соглашению о праве Заказчика отказаться от исполнения договора и потребовать возмещения причиненных убытков в случае, если Подрядчик в установленный настоящим договором срок не представил или не подписал все предусмотренные настоящим договором приложения (или любое из этих приложений),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а также в случае некачественного выполнения работ Подрядчиком, если недостатки работ в установленный Заказчиком разумный срок не были устранены либо являются существенными и неустранимыми.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В этом случае Заказчик уведомляет Подрядчика об отказе от исполнения договора с указанием причин. Моментом расторжения настоящего договора считается момент получения уведомления Подрядчиком.</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11.3. В случае расторжения договора Подрядчик возмещает Заказчику нанесенные убытки.</w:t>
      </w:r>
      <w:r w:rsidRPr="00D56485">
        <w:rPr>
          <w:rFonts w:ascii="Times New Roman" w:hAnsi="Times New Roman"/>
          <w:sz w:val="28"/>
          <w:szCs w:val="28"/>
        </w:rPr>
        <w:tab/>
      </w:r>
    </w:p>
    <w:p w:rsidR="0021791E" w:rsidRPr="00D56485" w:rsidRDefault="0021791E" w:rsidP="00D56485">
      <w:pPr>
        <w:jc w:val="center"/>
        <w:rPr>
          <w:rFonts w:ascii="Times New Roman" w:hAnsi="Times New Roman"/>
          <w:sz w:val="28"/>
          <w:szCs w:val="28"/>
        </w:rPr>
      </w:pPr>
      <w:r w:rsidRPr="00D56485">
        <w:rPr>
          <w:rFonts w:ascii="Times New Roman" w:hAnsi="Times New Roman"/>
          <w:sz w:val="28"/>
          <w:szCs w:val="28"/>
        </w:rPr>
        <w:t>12. ДОПОЛНИТЕЛЬНЫЕ УСЛОВИЯ</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12.1. При выполнении настоящего договора стороны руководствуются нормами федерального законодательства, законодательства Приморского края и муниципальными правовыми актами г. Владивостока.</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12.2. Все указанные в настоящем договоре приложения подписываются обеими сторонами и являются его неотъемлемой частью.</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12.3. Настоящий договор составлен в 3 экземплярах, имеющих одинаковую юридическую силу (по одному для каждой из сторон, один – для Управления СЖФ).</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Договор вступает в силу с момента его заключения.</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Срок окончания настоящего договора – «__» _______ 20__ г., а в части расчетов – до полного исполнения обязательств сторонами.</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12.4. Все уведомления и сообщения сторон должны направляться в письменной форме. В случае изменения у какой либо из сторон юридического адреса, названия, банковских реквизитов и прочего, она обязана в течение 5 (пяти) дней со дня изменения письменно известить об этом другую Сторону.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 xml:space="preserve">12.5. Уведомление или сообщение считается направленным надлежащим образом, если оно отправлено адресату заказным письмом или телеграммой с уведомлением о вручении по адресу, указанному в договоре (или по адресу, указанному Стороной в соответствии с пунктом 12.4. договора), либо посредством факсимильной связи, телефонограмм с подтверждением получения (Ф.И.О. полномочного представителя, время, дата получения), либо посредством электронной почты, либо доставлено лично курьером с получением под расписку полномочными сотрудниками получателя. </w:t>
      </w: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В случае направления уведомлений или сообщений с использованием почты или телеграфа они считаются полученными Стороной в день фактического получения, подтвержденного отметкой почты. В случае отправления уведомлений или сообщений посредством факсимильной связи, телефонограмм или электронной почты они считаются полученными Стороной в день их отправки.</w:t>
      </w:r>
    </w:p>
    <w:p w:rsidR="0021791E" w:rsidRPr="00D56485" w:rsidRDefault="0021791E" w:rsidP="00D56485">
      <w:pPr>
        <w:rPr>
          <w:rFonts w:ascii="Times New Roman" w:hAnsi="Times New Roman"/>
          <w:sz w:val="28"/>
          <w:szCs w:val="28"/>
        </w:rPr>
      </w:pP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13. ЮРИДИЧЕСКИЕ АДРЕСА И РЕКВИЗИТЫ СТОРОН</w:t>
      </w:r>
    </w:p>
    <w:p w:rsidR="0021791E" w:rsidRPr="00D56485" w:rsidRDefault="0021791E" w:rsidP="00D56485">
      <w:pPr>
        <w:rPr>
          <w:rFonts w:ascii="Times New Roman" w:hAnsi="Times New Roman"/>
          <w:sz w:val="28"/>
          <w:szCs w:val="28"/>
        </w:rPr>
      </w:pP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ЗАКАЗЧИК                                                         ПОДРЯДЧИК</w:t>
      </w:r>
    </w:p>
    <w:p w:rsidR="0021791E" w:rsidRPr="00D56485" w:rsidRDefault="0021791E" w:rsidP="00D56485">
      <w:pPr>
        <w:rPr>
          <w:rFonts w:ascii="Times New Roman" w:hAnsi="Times New Roman"/>
          <w:sz w:val="28"/>
          <w:szCs w:val="28"/>
        </w:rPr>
      </w:pPr>
    </w:p>
    <w:p w:rsidR="0021791E" w:rsidRPr="00D56485" w:rsidRDefault="0021791E" w:rsidP="00D56485">
      <w:pPr>
        <w:rPr>
          <w:rFonts w:ascii="Times New Roman" w:hAnsi="Times New Roman"/>
          <w:sz w:val="28"/>
          <w:szCs w:val="28"/>
        </w:rPr>
      </w:pPr>
    </w:p>
    <w:p w:rsidR="0021791E" w:rsidRPr="00D56485" w:rsidRDefault="0021791E" w:rsidP="00D56485">
      <w:pPr>
        <w:rPr>
          <w:rFonts w:ascii="Times New Roman" w:hAnsi="Times New Roman"/>
          <w:sz w:val="28"/>
          <w:szCs w:val="28"/>
        </w:rPr>
      </w:pPr>
      <w:r w:rsidRPr="00D56485">
        <w:rPr>
          <w:rFonts w:ascii="Times New Roman" w:hAnsi="Times New Roman"/>
          <w:sz w:val="28"/>
          <w:szCs w:val="28"/>
        </w:rPr>
        <w:t>___________/                         /</w:t>
      </w:r>
      <w:r w:rsidRPr="00D56485">
        <w:rPr>
          <w:rFonts w:ascii="Times New Roman" w:hAnsi="Times New Roman"/>
          <w:sz w:val="28"/>
          <w:szCs w:val="28"/>
        </w:rPr>
        <w:tab/>
        <w:t>_____________/                         /</w:t>
      </w:r>
    </w:p>
    <w:p w:rsidR="0021791E" w:rsidRPr="00D56485" w:rsidRDefault="0021791E" w:rsidP="00D56485">
      <w:pPr>
        <w:rPr>
          <w:rFonts w:ascii="Times New Roman" w:hAnsi="Times New Roman"/>
          <w:sz w:val="28"/>
          <w:szCs w:val="28"/>
        </w:rPr>
      </w:pPr>
    </w:p>
    <w:sectPr w:rsidR="0021791E" w:rsidRPr="00D56485" w:rsidSect="00960F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3D14"/>
    <w:rsid w:val="00141884"/>
    <w:rsid w:val="0021791E"/>
    <w:rsid w:val="00553D14"/>
    <w:rsid w:val="005C2AC9"/>
    <w:rsid w:val="00960F44"/>
    <w:rsid w:val="00D04364"/>
    <w:rsid w:val="00D564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F4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13</Pages>
  <Words>3442</Words>
  <Characters>19624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mama</cp:lastModifiedBy>
  <cp:revision>3</cp:revision>
  <dcterms:created xsi:type="dcterms:W3CDTF">2012-03-21T05:12:00Z</dcterms:created>
  <dcterms:modified xsi:type="dcterms:W3CDTF">2012-04-28T04:59:00Z</dcterms:modified>
</cp:coreProperties>
</file>